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5B24" w14:textId="77777777" w:rsidR="003C643D" w:rsidRPr="000C292A" w:rsidRDefault="003C643D" w:rsidP="003C643D">
      <w:pPr>
        <w:jc w:val="both"/>
        <w:rPr>
          <w:rFonts w:cstheme="minorHAnsi"/>
          <w:b/>
          <w:sz w:val="28"/>
        </w:rPr>
      </w:pPr>
      <w:bookmarkStart w:id="0" w:name="Safeguarding"/>
      <w:r w:rsidRPr="000C292A">
        <w:rPr>
          <w:rFonts w:cstheme="minorHAnsi"/>
          <w:b/>
          <w:sz w:val="28"/>
        </w:rPr>
        <w:t>20. Safeguarding and child protection</w:t>
      </w:r>
    </w:p>
    <w:bookmarkEnd w:id="0"/>
    <w:p w14:paraId="61C73809" w14:textId="77777777" w:rsidR="00115B10" w:rsidRDefault="00115B10" w:rsidP="003C643D">
      <w:pPr>
        <w:jc w:val="both"/>
        <w:rPr>
          <w:rFonts w:cstheme="minorHAnsi"/>
          <w:b/>
        </w:rPr>
      </w:pPr>
    </w:p>
    <w:p w14:paraId="32BDA7CF" w14:textId="77777777" w:rsidR="00115B10" w:rsidRPr="00697FF2" w:rsidRDefault="00115B10" w:rsidP="00115B10">
      <w:pPr>
        <w:rPr>
          <w:sz w:val="24"/>
          <w:szCs w:val="24"/>
        </w:rPr>
      </w:pPr>
      <w:r w:rsidRPr="00697FF2">
        <w:rPr>
          <w:sz w:val="24"/>
          <w:szCs w:val="24"/>
        </w:rPr>
        <w:t>From ‘unexplained infant trauma syndrome’ in the early 20th century, society and medicine have evolved, ‘</w:t>
      </w:r>
      <w:r w:rsidRPr="00697FF2">
        <w:rPr>
          <w:color w:val="00B050"/>
          <w:sz w:val="24"/>
          <w:szCs w:val="24"/>
        </w:rPr>
        <w:t>Safeguarding is everyone’s responsibility’</w:t>
      </w:r>
      <w:r w:rsidRPr="00697FF2">
        <w:rPr>
          <w:sz w:val="24"/>
          <w:szCs w:val="24"/>
        </w:rPr>
        <w:t>- all of the professionals involved in delivering the Major Trauma Service hold this responsibility.</w:t>
      </w:r>
    </w:p>
    <w:p w14:paraId="30DB7150" w14:textId="77777777" w:rsidR="00115B10" w:rsidRPr="00697FF2" w:rsidRDefault="00115B10" w:rsidP="00115B10">
      <w:pPr>
        <w:rPr>
          <w:sz w:val="24"/>
          <w:szCs w:val="24"/>
        </w:rPr>
      </w:pPr>
      <w:r w:rsidRPr="00697FF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BC954A" wp14:editId="18B83BFC">
                <wp:simplePos x="0" y="0"/>
                <wp:positionH relativeFrom="column">
                  <wp:posOffset>1123122</wp:posOffset>
                </wp:positionH>
                <wp:positionV relativeFrom="paragraph">
                  <wp:posOffset>182908</wp:posOffset>
                </wp:positionV>
                <wp:extent cx="1490731" cy="854765"/>
                <wp:effectExtent l="0" t="0" r="14605" b="2159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731" cy="854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CFA5" w14:textId="77777777" w:rsidR="00547FA5" w:rsidRPr="008C0C8C" w:rsidRDefault="00547FA5" w:rsidP="00115B10">
                            <w:r w:rsidRPr="008C0C8C">
                              <w:rPr>
                                <w:sz w:val="28"/>
                              </w:rPr>
                              <w:t xml:space="preserve">1 in 14 children </w:t>
                            </w:r>
                            <w:r w:rsidRPr="008C0C8C">
                              <w:t>have been physically abused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8.45pt;margin-top:14.4pt;width:117.4pt;height:67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" fillcolor="white [3212]" strokecolor="white [3212]">
                <v:textbox>
                  <w:txbxContent>
                    <w:p w14:paraId="521BCFA5" w14:textId="77777777" w:rsidR="00547FA5" w:rsidRPr="008C0C8C" w:rsidRDefault="00547FA5" w:rsidP="00115B10">
                      <w:r w:rsidRPr="008C0C8C">
                        <w:rPr>
                          <w:sz w:val="28"/>
                        </w:rPr>
                        <w:t xml:space="preserve">1 in 14 children </w:t>
                      </w:r>
                      <w:r w:rsidRPr="008C0C8C">
                        <w:t>have been physically abused</w:t>
                      </w:r>
                    </w:p>
                  </w:txbxContent>
                </v:textbox>
              </v:shape>
            </w:pict>
          </mc:Fallback>
        </mc:AlternateContent>
      </w:r>
    </w:p>
    <w:p w14:paraId="6D96DDFB" w14:textId="77777777" w:rsidR="00115B10" w:rsidRPr="00697FF2" w:rsidRDefault="00115B10" w:rsidP="00115B10">
      <w:pPr>
        <w:jc w:val="center"/>
        <w:rPr>
          <w:sz w:val="24"/>
          <w:szCs w:val="24"/>
        </w:rPr>
      </w:pPr>
      <w:r w:rsidRPr="00697FF2">
        <w:rPr>
          <w:noProof/>
          <w:sz w:val="24"/>
          <w:szCs w:val="24"/>
          <w:lang w:eastAsia="en-GB"/>
        </w:rPr>
        <w:drawing>
          <wp:inline distT="0" distB="0" distL="0" distR="0" wp14:anchorId="6EE1EF03" wp14:editId="6C9B3654">
            <wp:extent cx="3028950" cy="891390"/>
            <wp:effectExtent l="0" t="0" r="0" b="4445"/>
            <wp:docPr id="379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396" cy="8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FF2">
        <w:rPr>
          <w:sz w:val="24"/>
          <w:szCs w:val="24"/>
        </w:rPr>
        <w:t>©NSPCC 2016</w:t>
      </w:r>
    </w:p>
    <w:p w14:paraId="4FCED0CE" w14:textId="77777777" w:rsidR="00115B10" w:rsidRPr="00697FF2" w:rsidRDefault="00115B10" w:rsidP="00115B10">
      <w:pPr>
        <w:rPr>
          <w:sz w:val="24"/>
          <w:szCs w:val="24"/>
        </w:rPr>
      </w:pPr>
      <w:r w:rsidRPr="00697FF2">
        <w:rPr>
          <w:sz w:val="24"/>
          <w:szCs w:val="24"/>
        </w:rPr>
        <w:t xml:space="preserve">Police recorded </w:t>
      </w:r>
      <w:r w:rsidRPr="00697FF2">
        <w:rPr>
          <w:color w:val="FF0000"/>
          <w:sz w:val="24"/>
          <w:szCs w:val="24"/>
        </w:rPr>
        <w:t xml:space="preserve">9,516 </w:t>
      </w:r>
      <w:r w:rsidRPr="00697FF2">
        <w:rPr>
          <w:sz w:val="24"/>
          <w:szCs w:val="24"/>
        </w:rPr>
        <w:t xml:space="preserve">cruelty &amp; neglect offences to children under 16 in the UK (2013/14). This number is rising. There were over </w:t>
      </w:r>
      <w:r w:rsidRPr="00697FF2">
        <w:rPr>
          <w:color w:val="FF0000"/>
          <w:sz w:val="24"/>
          <w:szCs w:val="24"/>
        </w:rPr>
        <w:t xml:space="preserve">120 child deaths </w:t>
      </w:r>
      <w:r w:rsidRPr="00697FF2">
        <w:rPr>
          <w:sz w:val="24"/>
          <w:szCs w:val="24"/>
        </w:rPr>
        <w:t>recorded under homicide, assault or undetermined intent.</w:t>
      </w:r>
    </w:p>
    <w:p w14:paraId="4C2D5AF5" w14:textId="77777777" w:rsidR="00115B10" w:rsidRPr="00697FF2" w:rsidRDefault="00115B10" w:rsidP="00115B10">
      <w:pPr>
        <w:rPr>
          <w:sz w:val="24"/>
          <w:szCs w:val="24"/>
        </w:rPr>
      </w:pPr>
      <w:r w:rsidRPr="00697FF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980389E" wp14:editId="6708C1DD">
                <wp:simplePos x="0" y="0"/>
                <wp:positionH relativeFrom="column">
                  <wp:posOffset>1093304</wp:posOffset>
                </wp:positionH>
                <wp:positionV relativeFrom="paragraph">
                  <wp:posOffset>175260</wp:posOffset>
                </wp:positionV>
                <wp:extent cx="2065655" cy="1063183"/>
                <wp:effectExtent l="0" t="0" r="10795" b="2286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0631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0A4B" w14:textId="77777777" w:rsidR="00547FA5" w:rsidRPr="008C0C8C" w:rsidRDefault="00547FA5" w:rsidP="00115B10">
                            <w:r>
                              <w:t xml:space="preserve">We estimate that for every child identified as needing protection from abuse, </w:t>
                            </w:r>
                            <w:r w:rsidRPr="0003533D">
                              <w:rPr>
                                <w:sz w:val="28"/>
                              </w:rPr>
                              <w:t>another 8 are suffering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56" type="#_x0000_t202" style="position:absolute;margin-left:86.1pt;margin-top:13.8pt;width:162.65pt;height:83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" fillcolor="#f2f2f2 [3052]" strokecolor="white [3212]">
                <v:textbox>
                  <w:txbxContent>
                    <w:p w14:paraId="004B0A4B" w14:textId="77777777" w:rsidR="00547FA5" w:rsidRPr="008C0C8C" w:rsidRDefault="00547FA5" w:rsidP="00115B10">
                      <w:r>
                        <w:t xml:space="preserve">We estimate that for every child identified as needing protection from abuse, </w:t>
                      </w:r>
                      <w:r w:rsidRPr="0003533D">
                        <w:rPr>
                          <w:sz w:val="28"/>
                        </w:rPr>
                        <w:t>another 8 are suffering abuse</w:t>
                      </w:r>
                    </w:p>
                  </w:txbxContent>
                </v:textbox>
              </v:shape>
            </w:pict>
          </mc:Fallback>
        </mc:AlternateContent>
      </w:r>
    </w:p>
    <w:p w14:paraId="030746F8" w14:textId="77777777" w:rsidR="00115B10" w:rsidRPr="00697FF2" w:rsidRDefault="00115B10" w:rsidP="00115B10">
      <w:pPr>
        <w:jc w:val="center"/>
        <w:rPr>
          <w:sz w:val="24"/>
          <w:szCs w:val="24"/>
        </w:rPr>
      </w:pPr>
      <w:r w:rsidRPr="00697FF2">
        <w:rPr>
          <w:noProof/>
          <w:sz w:val="24"/>
          <w:szCs w:val="24"/>
          <w:lang w:eastAsia="en-GB"/>
        </w:rPr>
        <w:drawing>
          <wp:inline distT="0" distB="0" distL="0" distR="0" wp14:anchorId="56022B87" wp14:editId="2C4CB7A1">
            <wp:extent cx="3111210" cy="1055732"/>
            <wp:effectExtent l="0" t="0" r="8255" b="6985"/>
            <wp:docPr id="380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210" cy="10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FF2">
        <w:rPr>
          <w:sz w:val="24"/>
          <w:szCs w:val="24"/>
        </w:rPr>
        <w:t>©NSPCC 2016</w:t>
      </w:r>
    </w:p>
    <w:p w14:paraId="493A4307" w14:textId="77777777" w:rsidR="00985E42" w:rsidRPr="00697FF2" w:rsidRDefault="00985E42" w:rsidP="00115B10">
      <w:pPr>
        <w:rPr>
          <w:sz w:val="24"/>
          <w:szCs w:val="24"/>
        </w:rPr>
      </w:pPr>
    </w:p>
    <w:p w14:paraId="5B2A4074" w14:textId="77777777" w:rsidR="00115B10" w:rsidRPr="00697FF2" w:rsidRDefault="00115B10" w:rsidP="00115B10">
      <w:pPr>
        <w:rPr>
          <w:sz w:val="24"/>
          <w:szCs w:val="24"/>
        </w:rPr>
      </w:pPr>
      <w:r w:rsidRPr="00697FF2">
        <w:rPr>
          <w:sz w:val="24"/>
          <w:szCs w:val="24"/>
        </w:rPr>
        <w:t>Consider the presentation of the child, their injuries and the story (or absence) carefully. Discuss any cases which are concerning or unusual with the on call Paediatric Consultant.</w:t>
      </w:r>
    </w:p>
    <w:p w14:paraId="7EF79BF8" w14:textId="77777777" w:rsidR="00115B10" w:rsidRPr="00697FF2" w:rsidRDefault="00115B10" w:rsidP="00115B10">
      <w:pPr>
        <w:rPr>
          <w:sz w:val="24"/>
          <w:szCs w:val="24"/>
        </w:rPr>
      </w:pPr>
    </w:p>
    <w:p w14:paraId="7C2786A1" w14:textId="77777777" w:rsidR="00115B10" w:rsidRPr="00697FF2" w:rsidRDefault="00115B10" w:rsidP="00115B10">
      <w:pPr>
        <w:rPr>
          <w:sz w:val="24"/>
          <w:szCs w:val="24"/>
        </w:rPr>
      </w:pPr>
      <w:r w:rsidRPr="00697FF2">
        <w:rPr>
          <w:sz w:val="24"/>
          <w:szCs w:val="24"/>
        </w:rPr>
        <w:t>Beyond this, some major trauma presentations should be discussed with the on call paediatric consultant, if concerns are obvious to the team or not:-</w:t>
      </w:r>
    </w:p>
    <w:p w14:paraId="1364D357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Fractures in non-mobile infants (under 1)</w:t>
      </w:r>
    </w:p>
    <w:p w14:paraId="1E0C6608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Fall from window</w:t>
      </w:r>
    </w:p>
    <w:p w14:paraId="5CB307F0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Fall down stairs in child &lt;3 years of age</w:t>
      </w:r>
    </w:p>
    <w:p w14:paraId="5B446385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Knife/ gunshot/ ‘weapon’ injuries</w:t>
      </w:r>
    </w:p>
    <w:p w14:paraId="69AABD48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Electrocution in child &lt;8 years</w:t>
      </w:r>
    </w:p>
    <w:p w14:paraId="562C566F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Visceral injuries (intra-abdominal/intrathoracic), spinal injuries in the absence of confirmed major trauma</w:t>
      </w:r>
    </w:p>
    <w:p w14:paraId="7DFCD403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Injuries result from inadequate restraint (e.g. vehicle incidents)</w:t>
      </w:r>
    </w:p>
    <w:p w14:paraId="675E624F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Concern parents under influence of substances including alcohol</w:t>
      </w:r>
    </w:p>
    <w:p w14:paraId="2AEE6E35" w14:textId="77777777" w:rsidR="00115B10" w:rsidRPr="00697FF2" w:rsidRDefault="00115B10" w:rsidP="00F53CE8">
      <w:pPr>
        <w:numPr>
          <w:ilvl w:val="2"/>
          <w:numId w:val="34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697FF2">
        <w:rPr>
          <w:rFonts w:cs="Arial"/>
          <w:szCs w:val="24"/>
          <w:lang w:val="en-US"/>
        </w:rPr>
        <w:t>Submersion injuries (under 8 years, or if concerns at inadequate supervision)</w:t>
      </w:r>
    </w:p>
    <w:p w14:paraId="1806A440" w14:textId="77777777" w:rsidR="00115B10" w:rsidRPr="00697FF2" w:rsidRDefault="00115B10" w:rsidP="00115B10">
      <w:pPr>
        <w:autoSpaceDE w:val="0"/>
        <w:autoSpaceDN w:val="0"/>
        <w:adjustRightInd w:val="0"/>
        <w:ind w:left="2160"/>
        <w:rPr>
          <w:rFonts w:cs="Arial"/>
          <w:sz w:val="24"/>
          <w:szCs w:val="24"/>
          <w:lang w:val="en-US"/>
        </w:rPr>
      </w:pPr>
    </w:p>
    <w:p w14:paraId="51D7D92E" w14:textId="77777777" w:rsidR="00985E42" w:rsidRPr="00697FF2" w:rsidRDefault="00985E42" w:rsidP="00115B10">
      <w:pPr>
        <w:autoSpaceDE w:val="0"/>
        <w:autoSpaceDN w:val="0"/>
        <w:adjustRightInd w:val="0"/>
        <w:ind w:left="2160"/>
        <w:rPr>
          <w:rFonts w:cs="Arial"/>
          <w:sz w:val="24"/>
          <w:szCs w:val="24"/>
          <w:lang w:val="en-US"/>
        </w:rPr>
      </w:pPr>
    </w:p>
    <w:p w14:paraId="60B3A0D0" w14:textId="77777777" w:rsidR="00115B10" w:rsidRPr="00697FF2" w:rsidRDefault="00115B10" w:rsidP="00115B10">
      <w:pPr>
        <w:rPr>
          <w:b/>
          <w:color w:val="080CB8"/>
          <w:sz w:val="24"/>
          <w:szCs w:val="24"/>
          <w:u w:val="single"/>
        </w:rPr>
      </w:pPr>
      <w:r w:rsidRPr="00697FF2">
        <w:rPr>
          <w:b/>
          <w:color w:val="080CB8"/>
          <w:sz w:val="24"/>
          <w:szCs w:val="24"/>
          <w:u w:val="single"/>
        </w:rPr>
        <w:t>SUDIC (Sudden Unexpected Death in Childhood)</w:t>
      </w:r>
    </w:p>
    <w:p w14:paraId="662D2300" w14:textId="77777777" w:rsidR="00115B10" w:rsidRPr="00697FF2" w:rsidRDefault="00115B10" w:rsidP="00115B10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697FF2">
        <w:rPr>
          <w:rFonts w:cs="Arial"/>
          <w:sz w:val="24"/>
          <w:szCs w:val="24"/>
          <w:lang w:val="en-US"/>
        </w:rPr>
        <w:t>The death of any child under 18 is reviewed by the Child Death Overview Panel (CDOP). There are two components</w:t>
      </w:r>
    </w:p>
    <w:p w14:paraId="6CA4B63A" w14:textId="77777777" w:rsidR="00115B10" w:rsidRPr="00697FF2" w:rsidRDefault="00115B10" w:rsidP="00F53CE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697FF2">
        <w:rPr>
          <w:rFonts w:cs="Arial"/>
          <w:sz w:val="24"/>
          <w:szCs w:val="24"/>
          <w:lang w:val="en-US"/>
        </w:rPr>
        <w:t xml:space="preserve">Rapid response comprising an immediate response (in some </w:t>
      </w:r>
      <w:proofErr w:type="spellStart"/>
      <w:r w:rsidRPr="00697FF2">
        <w:rPr>
          <w:rFonts w:cs="Arial"/>
          <w:sz w:val="24"/>
          <w:szCs w:val="24"/>
          <w:lang w:val="en-US"/>
        </w:rPr>
        <w:t>centres</w:t>
      </w:r>
      <w:proofErr w:type="spellEnd"/>
      <w:r w:rsidRPr="00697FF2">
        <w:rPr>
          <w:rFonts w:cs="Arial"/>
          <w:sz w:val="24"/>
          <w:szCs w:val="24"/>
          <w:lang w:val="en-US"/>
        </w:rPr>
        <w:t xml:space="preserve"> this is subdivided into immediate &amp; urgent responses- delivered by hospital and community staff respectively)</w:t>
      </w:r>
    </w:p>
    <w:p w14:paraId="05EFB93F" w14:textId="77777777" w:rsidR="00115B10" w:rsidRPr="00697FF2" w:rsidRDefault="00115B10" w:rsidP="00F53CE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697FF2">
        <w:rPr>
          <w:rFonts w:cs="Arial"/>
          <w:sz w:val="24"/>
          <w:szCs w:val="24"/>
          <w:lang w:val="en-US"/>
        </w:rPr>
        <w:t>An overview of deaths in children, undertaken by the Child Death Overview Panel</w:t>
      </w:r>
    </w:p>
    <w:p w14:paraId="58A26832" w14:textId="77777777" w:rsidR="00115B10" w:rsidRPr="00697FF2" w:rsidRDefault="00115B10" w:rsidP="00115B10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697FF2">
        <w:rPr>
          <w:rFonts w:cs="Arial"/>
          <w:sz w:val="24"/>
          <w:szCs w:val="24"/>
          <w:lang w:val="en-US"/>
        </w:rPr>
        <w:t>Follow the local guideline, which will list the actions required, the authorities that need notified, and practical information for the family.</w:t>
      </w:r>
    </w:p>
    <w:p w14:paraId="69843CD9" w14:textId="77777777" w:rsidR="00E8298A" w:rsidRDefault="00E8298A" w:rsidP="003C643D">
      <w:pPr>
        <w:jc w:val="both"/>
        <w:rPr>
          <w:rFonts w:cstheme="minorHAnsi"/>
          <w:b/>
        </w:rPr>
      </w:pPr>
    </w:p>
    <w:p w14:paraId="111F463F" w14:textId="77777777" w:rsidR="00985E42" w:rsidRDefault="00985E42" w:rsidP="003C643D">
      <w:pPr>
        <w:jc w:val="both"/>
        <w:rPr>
          <w:rFonts w:cstheme="minorHAnsi"/>
          <w:b/>
        </w:rPr>
      </w:pPr>
      <w:bookmarkStart w:id="1" w:name="_GoBack"/>
      <w:bookmarkEnd w:id="1"/>
    </w:p>
    <w:sectPr w:rsidR="00985E42" w:rsidSect="00860393">
      <w:pgSz w:w="11906" w:h="16838"/>
      <w:pgMar w:top="1134" w:right="1077" w:bottom="1440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0393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A4B7-823E-4FCB-B5C4-FE45965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2021-03-27T13:16:00Z</dcterms:created>
  <dcterms:modified xsi:type="dcterms:W3CDTF">2021-03-27T13:16:00Z</dcterms:modified>
</cp:coreProperties>
</file>